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19A11C" w14:textId="2086E2E5" w:rsidR="002775CC" w:rsidRDefault="008F0032" w:rsidP="002775CC">
      <w:pPr>
        <w:jc w:val="both"/>
        <w:rPr>
          <w:b/>
          <w:sz w:val="32"/>
          <w:szCs w:val="32"/>
        </w:rPr>
      </w:pPr>
      <w:r>
        <w:rPr>
          <w:b/>
          <w:sz w:val="32"/>
          <w:szCs w:val="32"/>
        </w:rPr>
        <w:t>THE SURGICAL AIRWAY</w:t>
      </w:r>
      <w:r w:rsidR="002775CC">
        <w:rPr>
          <w:b/>
          <w:sz w:val="32"/>
          <w:szCs w:val="32"/>
        </w:rPr>
        <w:tab/>
      </w:r>
      <w:r w:rsidR="002775CC">
        <w:rPr>
          <w:b/>
          <w:sz w:val="32"/>
          <w:szCs w:val="32"/>
        </w:rPr>
        <w:tab/>
      </w:r>
      <w:r w:rsidR="002775CC">
        <w:rPr>
          <w:b/>
          <w:sz w:val="32"/>
          <w:szCs w:val="32"/>
        </w:rPr>
        <w:tab/>
      </w:r>
      <w:r w:rsidR="002775CC">
        <w:rPr>
          <w:b/>
          <w:sz w:val="32"/>
          <w:szCs w:val="32"/>
        </w:rPr>
        <w:tab/>
        <w:t xml:space="preserve"> Rob Bryant MD</w:t>
      </w:r>
    </w:p>
    <w:p w14:paraId="45069E7C" w14:textId="77777777" w:rsidR="002775CC" w:rsidRDefault="002775CC">
      <w:pPr>
        <w:rPr>
          <w:b/>
        </w:rPr>
      </w:pPr>
    </w:p>
    <w:p w14:paraId="65A77BEC" w14:textId="3DAC8194" w:rsidR="008F0032" w:rsidRPr="008F0032" w:rsidRDefault="008F0032">
      <w:pPr>
        <w:rPr>
          <w:b/>
        </w:rPr>
      </w:pPr>
      <w:r>
        <w:rPr>
          <w:b/>
        </w:rPr>
        <w:t>INCIDENCE:</w:t>
      </w:r>
      <w:r w:rsidR="002775CC">
        <w:rPr>
          <w:b/>
        </w:rPr>
        <w:t xml:space="preserve"> </w:t>
      </w:r>
      <w:r>
        <w:rPr>
          <w:b/>
        </w:rPr>
        <w:t>1:200 AIRWAYS</w:t>
      </w:r>
    </w:p>
    <w:p w14:paraId="0D6D7002" w14:textId="77777777" w:rsidR="004B05CE" w:rsidRPr="00AD2773" w:rsidRDefault="00AD2773">
      <w:pPr>
        <w:rPr>
          <w:b/>
        </w:rPr>
      </w:pPr>
      <w:r w:rsidRPr="00AD2773">
        <w:rPr>
          <w:b/>
        </w:rPr>
        <w:t>WHO</w:t>
      </w:r>
      <w:r w:rsidR="004B05CE" w:rsidRPr="00AD2773">
        <w:rPr>
          <w:b/>
        </w:rPr>
        <w:t>:</w:t>
      </w:r>
    </w:p>
    <w:p w14:paraId="3A6EB838" w14:textId="77777777" w:rsidR="004B05CE" w:rsidRDefault="004B05CE">
      <w:r>
        <w:t xml:space="preserve">Anticipate need for </w:t>
      </w:r>
      <w:proofErr w:type="spellStart"/>
      <w:r>
        <w:t>cricothyrotom</w:t>
      </w:r>
      <w:r w:rsidR="009739F6">
        <w:t>y</w:t>
      </w:r>
      <w:proofErr w:type="spellEnd"/>
      <w:r w:rsidR="009739F6">
        <w:t xml:space="preserve"> in any patient, especially in </w:t>
      </w:r>
      <w:r>
        <w:t>patient</w:t>
      </w:r>
      <w:r w:rsidR="009739F6">
        <w:t>s</w:t>
      </w:r>
      <w:r>
        <w:t xml:space="preserve"> with</w:t>
      </w:r>
      <w:r w:rsidR="009739F6">
        <w:t xml:space="preserve"> a</w:t>
      </w:r>
      <w:r>
        <w:t xml:space="preserve"> predicted difficult airway.</w:t>
      </w:r>
    </w:p>
    <w:p w14:paraId="449E1EBA" w14:textId="77777777" w:rsidR="004B05CE" w:rsidRDefault="004B05CE">
      <w:proofErr w:type="spellStart"/>
      <w:r>
        <w:t>Cric</w:t>
      </w:r>
      <w:r w:rsidR="00AD2773">
        <w:t>C</w:t>
      </w:r>
      <w:r>
        <w:t>on</w:t>
      </w:r>
      <w:proofErr w:type="spellEnd"/>
      <w:r>
        <w:t xml:space="preserve"> scoring system (</w:t>
      </w:r>
      <w:proofErr w:type="spellStart"/>
      <w:r>
        <w:t>unvalidated</w:t>
      </w:r>
      <w:proofErr w:type="spellEnd"/>
      <w:r>
        <w:t>) is helpful to guide level of preparedness</w:t>
      </w:r>
      <w:r w:rsidR="009739F6">
        <w:t>.</w:t>
      </w:r>
    </w:p>
    <w:p w14:paraId="7FC0D24F" w14:textId="77777777" w:rsidR="004B05CE" w:rsidRDefault="004B05CE"/>
    <w:p w14:paraId="235119A3" w14:textId="77777777" w:rsidR="004B05CE" w:rsidRDefault="004B05CE">
      <w:r w:rsidRPr="004B05CE">
        <w:rPr>
          <w:noProof/>
        </w:rPr>
        <w:drawing>
          <wp:inline distT="0" distB="0" distL="0" distR="0" wp14:anchorId="3A628DD6" wp14:editId="71E81C1D">
            <wp:extent cx="1827578" cy="1453059"/>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31164" cy="1455910"/>
                    </a:xfrm>
                    <a:prstGeom prst="rect">
                      <a:avLst/>
                    </a:prstGeom>
                    <a:noFill/>
                    <a:ln>
                      <a:noFill/>
                    </a:ln>
                  </pic:spPr>
                </pic:pic>
              </a:graphicData>
            </a:graphic>
          </wp:inline>
        </w:drawing>
      </w:r>
      <w:proofErr w:type="gramStart"/>
      <w:r w:rsidR="009739F6" w:rsidRPr="008F0032">
        <w:rPr>
          <w:b/>
          <w:u w:val="single"/>
        </w:rPr>
        <w:t>www.emcrit.org</w:t>
      </w:r>
      <w:r w:rsidR="009739F6">
        <w:t xml:space="preserve">  Scott</w:t>
      </w:r>
      <w:proofErr w:type="gramEnd"/>
      <w:r w:rsidR="009739F6">
        <w:t xml:space="preserve"> </w:t>
      </w:r>
      <w:proofErr w:type="spellStart"/>
      <w:r w:rsidR="009739F6">
        <w:t>Weingart</w:t>
      </w:r>
      <w:proofErr w:type="spellEnd"/>
      <w:r w:rsidR="009739F6">
        <w:t xml:space="preserve"> MD</w:t>
      </w:r>
    </w:p>
    <w:p w14:paraId="795147AC" w14:textId="77777777" w:rsidR="004B05CE" w:rsidRDefault="004B05CE"/>
    <w:p w14:paraId="3E3779EF" w14:textId="77777777" w:rsidR="004B05CE" w:rsidRPr="00AD2773" w:rsidRDefault="00AD2773" w:rsidP="0024314A">
      <w:pPr>
        <w:rPr>
          <w:b/>
        </w:rPr>
      </w:pPr>
      <w:r w:rsidRPr="00AD2773">
        <w:rPr>
          <w:b/>
        </w:rPr>
        <w:t>WHEN</w:t>
      </w:r>
      <w:r w:rsidR="0024314A" w:rsidRPr="00AD2773">
        <w:rPr>
          <w:b/>
        </w:rPr>
        <w:t xml:space="preserve">: </w:t>
      </w:r>
    </w:p>
    <w:p w14:paraId="502B482C" w14:textId="277C946E" w:rsidR="008F0032" w:rsidRDefault="008F0032" w:rsidP="0024314A">
      <w:r>
        <w:t>CICV: Cannot Intubate, Cannot Ventilate.</w:t>
      </w:r>
    </w:p>
    <w:p w14:paraId="714DA7C1" w14:textId="77777777" w:rsidR="0024314A" w:rsidRDefault="004B05CE" w:rsidP="0024314A">
      <w:r>
        <w:t>F</w:t>
      </w:r>
      <w:r w:rsidR="0024314A">
        <w:t xml:space="preserve">ailed attempt </w:t>
      </w:r>
      <w:proofErr w:type="spellStart"/>
      <w:r w:rsidR="0024314A">
        <w:t>vs</w:t>
      </w:r>
      <w:proofErr w:type="spellEnd"/>
      <w:r w:rsidR="0024314A">
        <w:t xml:space="preserve"> failed airway</w:t>
      </w:r>
    </w:p>
    <w:p w14:paraId="4B298076" w14:textId="77777777" w:rsidR="00D34A41" w:rsidRDefault="00D34A41" w:rsidP="0024314A">
      <w:r>
        <w:t>Failed Attempt:</w:t>
      </w:r>
      <w:r w:rsidR="009739F6">
        <w:t xml:space="preserve"> </w:t>
      </w:r>
      <w:r>
        <w:t>Placing laryngoscope in mouth without achieving a definitive airway</w:t>
      </w:r>
      <w:r w:rsidR="009739F6">
        <w:t>.</w:t>
      </w:r>
    </w:p>
    <w:p w14:paraId="123217B2" w14:textId="52E62663" w:rsidR="00ED43E7" w:rsidRDefault="00D34A41" w:rsidP="0024314A">
      <w:proofErr w:type="gramStart"/>
      <w:r>
        <w:t>Failed Airway: Three attempts at intubation (including attempt by most experienced provider) without securing air</w:t>
      </w:r>
      <w:r w:rsidR="008F0032">
        <w:t>way;</w:t>
      </w:r>
      <w:r>
        <w:t xml:space="preserve"> OR failure to maintain oxygenation / ventilation between attempts</w:t>
      </w:r>
      <w:r w:rsidR="009739F6">
        <w:t>.</w:t>
      </w:r>
      <w:proofErr w:type="gramEnd"/>
    </w:p>
    <w:p w14:paraId="26C3BF90" w14:textId="77777777" w:rsidR="00ED43E7" w:rsidRDefault="00ED43E7" w:rsidP="0024314A"/>
    <w:p w14:paraId="63FD35DB" w14:textId="0D981644" w:rsidR="0024314A" w:rsidRDefault="00ED43E7" w:rsidP="0024314A">
      <w:r w:rsidRPr="00ED43E7">
        <w:rPr>
          <w:noProof/>
        </w:rPr>
        <w:drawing>
          <wp:inline distT="0" distB="0" distL="0" distR="0" wp14:anchorId="708B6869" wp14:editId="333B8633">
            <wp:extent cx="2982595" cy="3429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85229" cy="3432028"/>
                    </a:xfrm>
                    <a:prstGeom prst="rect">
                      <a:avLst/>
                    </a:prstGeom>
                    <a:noFill/>
                    <a:ln>
                      <a:noFill/>
                    </a:ln>
                  </pic:spPr>
                </pic:pic>
              </a:graphicData>
            </a:graphic>
          </wp:inline>
        </w:drawing>
      </w:r>
    </w:p>
    <w:p w14:paraId="000ABB99" w14:textId="37BEF683" w:rsidR="008F0032" w:rsidRDefault="008F0032" w:rsidP="0024314A">
      <w:pPr>
        <w:rPr>
          <w:b/>
        </w:rPr>
      </w:pPr>
      <w:r>
        <w:rPr>
          <w:b/>
        </w:rPr>
        <w:lastRenderedPageBreak/>
        <w:t>ANATOMY:</w:t>
      </w:r>
    </w:p>
    <w:p w14:paraId="5264C5F8" w14:textId="16703CFC" w:rsidR="008F0032" w:rsidRDefault="002775CC" w:rsidP="0024314A">
      <w:pPr>
        <w:rPr>
          <w:b/>
        </w:rPr>
      </w:pPr>
      <w:r>
        <w:rPr>
          <w:b/>
          <w:noProof/>
        </w:rPr>
        <w:drawing>
          <wp:inline distT="0" distB="0" distL="0" distR="0" wp14:anchorId="606853C1" wp14:editId="258284B9">
            <wp:extent cx="5143500" cy="2672715"/>
            <wp:effectExtent l="0" t="0" r="1270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45028" cy="2673509"/>
                    </a:xfrm>
                    <a:prstGeom prst="rect">
                      <a:avLst/>
                    </a:prstGeom>
                    <a:noFill/>
                    <a:ln>
                      <a:noFill/>
                    </a:ln>
                  </pic:spPr>
                </pic:pic>
              </a:graphicData>
            </a:graphic>
          </wp:inline>
        </w:drawing>
      </w:r>
    </w:p>
    <w:p w14:paraId="1029C01F" w14:textId="5C295366" w:rsidR="008F0032" w:rsidRDefault="008F0032" w:rsidP="0024314A">
      <w:r>
        <w:t>Key step is identification / palpation of cricoid cartilage.</w:t>
      </w:r>
    </w:p>
    <w:p w14:paraId="38714C4B" w14:textId="44CA9155" w:rsidR="008F0032" w:rsidRDefault="008F0032" w:rsidP="0024314A">
      <w:pPr>
        <w:rPr>
          <w:b/>
        </w:rPr>
      </w:pPr>
      <w:r>
        <w:rPr>
          <w:b/>
        </w:rPr>
        <w:t>FOUR FINGER TECHNIQUE:</w:t>
      </w:r>
    </w:p>
    <w:p w14:paraId="7F679BA2" w14:textId="0D74BC67" w:rsidR="008F0032" w:rsidRDefault="008F0032" w:rsidP="0024314A">
      <w:r>
        <w:t>Place pinky finger in sternal notch, cricoid should be under the index finger when all fingers placed on anterior neck.</w:t>
      </w:r>
    </w:p>
    <w:p w14:paraId="434371E2" w14:textId="255CF390" w:rsidR="008F0032" w:rsidRDefault="008F0032" w:rsidP="0024314A">
      <w:pPr>
        <w:rPr>
          <w:b/>
        </w:rPr>
      </w:pPr>
      <w:r>
        <w:rPr>
          <w:b/>
        </w:rPr>
        <w:t>LARYNGEAL HANDSHAKE:</w:t>
      </w:r>
    </w:p>
    <w:p w14:paraId="7DD2BEA9" w14:textId="675485B8" w:rsidR="008F0032" w:rsidRDefault="002775CC" w:rsidP="0024314A">
      <w:pPr>
        <w:rPr>
          <w:b/>
        </w:rPr>
      </w:pPr>
      <w:r>
        <w:rPr>
          <w:b/>
          <w:noProof/>
        </w:rPr>
        <w:drawing>
          <wp:inline distT="0" distB="0" distL="0" distR="0" wp14:anchorId="36D534AE" wp14:editId="7DE33C46">
            <wp:extent cx="5486400" cy="2326580"/>
            <wp:effectExtent l="0" t="0" r="0" b="10795"/>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2326580"/>
                    </a:xfrm>
                    <a:prstGeom prst="rect">
                      <a:avLst/>
                    </a:prstGeom>
                    <a:noFill/>
                    <a:ln>
                      <a:noFill/>
                    </a:ln>
                  </pic:spPr>
                </pic:pic>
              </a:graphicData>
            </a:graphic>
          </wp:inline>
        </w:drawing>
      </w:r>
    </w:p>
    <w:p w14:paraId="4A951A89" w14:textId="77777777" w:rsidR="008F0032" w:rsidRDefault="008F0032" w:rsidP="0024314A">
      <w:pPr>
        <w:rPr>
          <w:b/>
        </w:rPr>
      </w:pPr>
    </w:p>
    <w:p w14:paraId="625B78DB" w14:textId="421974E4" w:rsidR="008F0032" w:rsidRPr="008F0032" w:rsidRDefault="008F0032" w:rsidP="0024314A">
      <w:r>
        <w:t xml:space="preserve">Palpate larynx from just under mandible, progressively moving down the neck and identifying the cricoid at the level of the lamina of the thyroid cartilage, and then placing index finger over </w:t>
      </w:r>
      <w:proofErr w:type="spellStart"/>
      <w:r>
        <w:t>cricothyroid</w:t>
      </w:r>
      <w:proofErr w:type="spellEnd"/>
      <w:r>
        <w:t xml:space="preserve"> membrane.</w:t>
      </w:r>
    </w:p>
    <w:p w14:paraId="36CB7E74" w14:textId="77777777" w:rsidR="008F0032" w:rsidRPr="008F0032" w:rsidRDefault="008F0032" w:rsidP="0024314A">
      <w:pPr>
        <w:rPr>
          <w:b/>
        </w:rPr>
      </w:pPr>
    </w:p>
    <w:p w14:paraId="040810D1" w14:textId="77777777" w:rsidR="009739F6" w:rsidRPr="00AD2773" w:rsidRDefault="00AD2773" w:rsidP="0024314A">
      <w:pPr>
        <w:rPr>
          <w:b/>
        </w:rPr>
      </w:pPr>
      <w:r w:rsidRPr="00AD2773">
        <w:rPr>
          <w:b/>
        </w:rPr>
        <w:t>HOW</w:t>
      </w:r>
      <w:r w:rsidR="0024314A" w:rsidRPr="00AD2773">
        <w:rPr>
          <w:b/>
        </w:rPr>
        <w:t xml:space="preserve">: </w:t>
      </w:r>
    </w:p>
    <w:p w14:paraId="115B7DD3" w14:textId="77777777" w:rsidR="004B05CE" w:rsidRPr="008F0032" w:rsidRDefault="004B05CE" w:rsidP="0024314A">
      <w:pPr>
        <w:rPr>
          <w:b/>
        </w:rPr>
      </w:pPr>
      <w:r w:rsidRPr="008F0032">
        <w:rPr>
          <w:b/>
        </w:rPr>
        <w:t xml:space="preserve">Open / Surgical </w:t>
      </w:r>
      <w:proofErr w:type="spellStart"/>
      <w:r w:rsidRPr="008F0032">
        <w:rPr>
          <w:b/>
        </w:rPr>
        <w:t>Cricothyrotomy</w:t>
      </w:r>
      <w:proofErr w:type="spellEnd"/>
    </w:p>
    <w:p w14:paraId="7DF6CC22" w14:textId="43A84FDC" w:rsidR="004B05CE" w:rsidRDefault="004B05CE" w:rsidP="0024314A">
      <w:proofErr w:type="gramStart"/>
      <w:r>
        <w:t xml:space="preserve">Vertical incision over </w:t>
      </w:r>
      <w:proofErr w:type="spellStart"/>
      <w:r>
        <w:t>cricothyroid</w:t>
      </w:r>
      <w:proofErr w:type="spellEnd"/>
      <w:r>
        <w:t xml:space="preserve"> membrane.</w:t>
      </w:r>
      <w:proofErr w:type="gramEnd"/>
      <w:r>
        <w:t xml:space="preserve"> </w:t>
      </w:r>
      <w:proofErr w:type="gramStart"/>
      <w:r>
        <w:t xml:space="preserve">Transverse incision through </w:t>
      </w:r>
      <w:proofErr w:type="spellStart"/>
      <w:r>
        <w:t>cricothyroid</w:t>
      </w:r>
      <w:proofErr w:type="spellEnd"/>
      <w:r>
        <w:t xml:space="preserve"> membrane.</w:t>
      </w:r>
      <w:proofErr w:type="gramEnd"/>
      <w:r>
        <w:t xml:space="preserve"> </w:t>
      </w:r>
      <w:proofErr w:type="gramStart"/>
      <w:r w:rsidR="008F0032">
        <w:t>Place pinky finger through incision</w:t>
      </w:r>
      <w:r>
        <w:t xml:space="preserve">, then passage of </w:t>
      </w:r>
      <w:proofErr w:type="spellStart"/>
      <w:r w:rsidR="008F0032">
        <w:t>bougie</w:t>
      </w:r>
      <w:proofErr w:type="spellEnd"/>
      <w:r w:rsidR="008F0032">
        <w:t xml:space="preserve">, then </w:t>
      </w:r>
      <w:r>
        <w:t xml:space="preserve">tube / </w:t>
      </w:r>
      <w:proofErr w:type="spellStart"/>
      <w:r>
        <w:t>trach</w:t>
      </w:r>
      <w:proofErr w:type="spellEnd"/>
      <w:r>
        <w:t>.</w:t>
      </w:r>
      <w:proofErr w:type="gramEnd"/>
      <w:r w:rsidR="009739F6">
        <w:t xml:space="preserve"> (Size 6.0 ETT, or size 6 </w:t>
      </w:r>
      <w:proofErr w:type="spellStart"/>
      <w:r w:rsidR="009739F6">
        <w:t>Shiley</w:t>
      </w:r>
      <w:proofErr w:type="spellEnd"/>
      <w:r w:rsidR="009739F6">
        <w:t>) This is typically a ‘blind’ procedure due to the bleeding / urgency of situation.</w:t>
      </w:r>
    </w:p>
    <w:p w14:paraId="118C3E52" w14:textId="77777777" w:rsidR="002775CC" w:rsidRDefault="002775CC" w:rsidP="0024314A"/>
    <w:p w14:paraId="4311A925" w14:textId="77777777" w:rsidR="004B05CE" w:rsidRPr="008F0032" w:rsidRDefault="004B05CE" w:rsidP="0024314A">
      <w:pPr>
        <w:rPr>
          <w:b/>
        </w:rPr>
      </w:pPr>
      <w:r w:rsidRPr="008F0032">
        <w:rPr>
          <w:b/>
        </w:rPr>
        <w:t xml:space="preserve">Percutaneous </w:t>
      </w:r>
      <w:proofErr w:type="spellStart"/>
      <w:r w:rsidRPr="008F0032">
        <w:rPr>
          <w:b/>
        </w:rPr>
        <w:t>Cricothrotomy</w:t>
      </w:r>
      <w:proofErr w:type="spellEnd"/>
    </w:p>
    <w:p w14:paraId="1792CC3B" w14:textId="77777777" w:rsidR="009739F6" w:rsidRDefault="004B05CE" w:rsidP="0024314A">
      <w:proofErr w:type="gramStart"/>
      <w:r>
        <w:t xml:space="preserve">Similar to </w:t>
      </w:r>
      <w:proofErr w:type="spellStart"/>
      <w:r>
        <w:t>seldinger</w:t>
      </w:r>
      <w:proofErr w:type="spellEnd"/>
      <w:r>
        <w:t xml:space="preserve"> central line technique</w:t>
      </w:r>
      <w:r w:rsidR="009739F6">
        <w:t>.</w:t>
      </w:r>
      <w:proofErr w:type="gramEnd"/>
      <w:r w:rsidR="009739F6">
        <w:t xml:space="preserve">  </w:t>
      </w:r>
      <w:proofErr w:type="gramStart"/>
      <w:r w:rsidR="009739F6">
        <w:t>Needle, wire, dilator, tube.</w:t>
      </w:r>
      <w:proofErr w:type="gramEnd"/>
    </w:p>
    <w:p w14:paraId="75B1BA76" w14:textId="2B0C8ECE" w:rsidR="004B05CE" w:rsidRDefault="004B05CE" w:rsidP="0024314A">
      <w:proofErr w:type="gramStart"/>
      <w:r>
        <w:t xml:space="preserve">Slower than Open </w:t>
      </w:r>
      <w:proofErr w:type="spellStart"/>
      <w:r>
        <w:t>Cric</w:t>
      </w:r>
      <w:proofErr w:type="spellEnd"/>
      <w:r>
        <w:t>.</w:t>
      </w:r>
      <w:proofErr w:type="gramEnd"/>
      <w:r w:rsidR="008F0032">
        <w:t xml:space="preserve"> (Packet describes 11 steps)</w:t>
      </w:r>
    </w:p>
    <w:p w14:paraId="3E4B4890" w14:textId="77777777" w:rsidR="009739F6" w:rsidRDefault="009739F6" w:rsidP="0024314A"/>
    <w:p w14:paraId="76052E53" w14:textId="3FCF2694" w:rsidR="008F0032" w:rsidRDefault="009739F6" w:rsidP="0024314A">
      <w:proofErr w:type="spellStart"/>
      <w:r>
        <w:t>Cri</w:t>
      </w:r>
      <w:r w:rsidR="00AD2773">
        <w:t>cothyrotomy</w:t>
      </w:r>
      <w:proofErr w:type="spellEnd"/>
      <w:r w:rsidR="00AD2773">
        <w:t xml:space="preserve"> is a slow procedure</w:t>
      </w:r>
      <w:r>
        <w:t xml:space="preserve"> that at its fastest, from </w:t>
      </w:r>
      <w:proofErr w:type="spellStart"/>
      <w:r>
        <w:t>betadine</w:t>
      </w:r>
      <w:proofErr w:type="spellEnd"/>
      <w:r>
        <w:t xml:space="preserve"> to tube placement can take 60 seconds, and with providers less experienced, or less prepared it could take as long as 2 minutes.  </w:t>
      </w:r>
      <w:r w:rsidR="00AD2773">
        <w:t xml:space="preserve">It is best to start the </w:t>
      </w:r>
      <w:proofErr w:type="spellStart"/>
      <w:r w:rsidR="00AD2773">
        <w:t>cricothyrotomy</w:t>
      </w:r>
      <w:proofErr w:type="spellEnd"/>
      <w:r w:rsidR="00AD2773">
        <w:t xml:space="preserve"> with oxygen saturations &gt; 85%, allowing the patient to be less hypoxic at the end of the procedure.</w:t>
      </w:r>
    </w:p>
    <w:p w14:paraId="47E72AF2" w14:textId="77777777" w:rsidR="00522181" w:rsidRDefault="00522181" w:rsidP="0024314A"/>
    <w:p w14:paraId="38531D7F" w14:textId="32A2D7C5" w:rsidR="00522181" w:rsidRDefault="008F0032" w:rsidP="0024314A">
      <w:pPr>
        <w:rPr>
          <w:b/>
        </w:rPr>
      </w:pPr>
      <w:r>
        <w:rPr>
          <w:b/>
        </w:rPr>
        <w:t>BARRIERS:</w:t>
      </w:r>
    </w:p>
    <w:p w14:paraId="0E88D6BD" w14:textId="239BC2B6" w:rsidR="008F0032" w:rsidRDefault="008F0032" w:rsidP="0024314A">
      <w:r>
        <w:t>Human factors issues conspire against successful surgical airway interventions.</w:t>
      </w:r>
    </w:p>
    <w:p w14:paraId="2C3C6281" w14:textId="3A5C0B21" w:rsidR="008F0032" w:rsidRDefault="008F0032" w:rsidP="0024314A">
      <w:pPr>
        <w:rPr>
          <w:b/>
        </w:rPr>
      </w:pPr>
      <w:r>
        <w:rPr>
          <w:b/>
        </w:rPr>
        <w:t>Graded Assertiveness:</w:t>
      </w:r>
    </w:p>
    <w:p w14:paraId="65A6272B" w14:textId="32AB56C2" w:rsidR="008F0032" w:rsidRDefault="008F0032" w:rsidP="0024314A">
      <w:r>
        <w:t>It i</w:t>
      </w:r>
      <w:r w:rsidR="002775CC">
        <w:t>s hard</w:t>
      </w:r>
      <w:bookmarkStart w:id="0" w:name="_GoBack"/>
      <w:bookmarkEnd w:id="0"/>
      <w:r>
        <w:t xml:space="preserve"> to watch an airway death spiral where surgical airway is necessary but the decision to proceed has not been made.</w:t>
      </w:r>
    </w:p>
    <w:p w14:paraId="1E804822" w14:textId="6DDFA82C" w:rsidR="008F0032" w:rsidRDefault="008F0032" w:rsidP="0024314A">
      <w:r>
        <w:t>Aviation term that is a work around for the hierarchical and cultural issues involves in challenging the authority of the team leader / airway provider</w:t>
      </w:r>
    </w:p>
    <w:p w14:paraId="16664E89" w14:textId="11C4ACE2" w:rsidR="008F0032" w:rsidRDefault="008F0032" w:rsidP="0024314A">
      <w:r>
        <w:t>State Facts, State Concerns, Suggest an intervention.</w:t>
      </w:r>
    </w:p>
    <w:p w14:paraId="384387FC" w14:textId="4A563B0B" w:rsidR="008F0032" w:rsidRDefault="008F0032" w:rsidP="0024314A">
      <w:proofErr w:type="gramStart"/>
      <w:r>
        <w:t>Up the ante with each successive round of graded assertiveness so that on round three you can be very direct / authoritative.</w:t>
      </w:r>
      <w:proofErr w:type="gramEnd"/>
    </w:p>
    <w:p w14:paraId="553416A9" w14:textId="77777777" w:rsidR="008F0032" w:rsidRDefault="008F0032" w:rsidP="0024314A"/>
    <w:p w14:paraId="6923F32E" w14:textId="45FD0E8E" w:rsidR="008F0032" w:rsidRDefault="008F0032" w:rsidP="0024314A">
      <w:pPr>
        <w:rPr>
          <w:b/>
        </w:rPr>
      </w:pPr>
      <w:r>
        <w:rPr>
          <w:b/>
        </w:rPr>
        <w:t>NOT IF, BUT WHEN:</w:t>
      </w:r>
    </w:p>
    <w:p w14:paraId="233511EA" w14:textId="4323FC80" w:rsidR="008F0032" w:rsidRDefault="008F0032" w:rsidP="0024314A">
      <w:proofErr w:type="spellStart"/>
      <w:r>
        <w:t>Cricothyrotomy</w:t>
      </w:r>
      <w:proofErr w:type="spellEnd"/>
      <w:r>
        <w:t xml:space="preserve"> should not be viewed as a failure, but as the next logical step in airway management.</w:t>
      </w:r>
    </w:p>
    <w:p w14:paraId="2244C41B" w14:textId="01D91517" w:rsidR="008F0032" w:rsidRPr="008F0032" w:rsidRDefault="008F0032" w:rsidP="0024314A">
      <w:r>
        <w:t>Change mindset from: ‘if I am in a CICV situation I will perform a surgical airway’ to ‘when I am in a CICV situation I will perform a surgical airway’.</w:t>
      </w:r>
    </w:p>
    <w:p w14:paraId="679F64AE" w14:textId="77777777" w:rsidR="00ED43E7" w:rsidRDefault="00ED43E7" w:rsidP="0024314A"/>
    <w:p w14:paraId="68E6555A" w14:textId="77777777" w:rsidR="00ED43E7" w:rsidRDefault="00ED43E7" w:rsidP="0024314A"/>
    <w:p w14:paraId="67655E58" w14:textId="77777777" w:rsidR="00ED43E7" w:rsidRDefault="00ED43E7" w:rsidP="0024314A">
      <w:r>
        <w:t>Rob Bryant MD</w:t>
      </w:r>
    </w:p>
    <w:p w14:paraId="36E15174" w14:textId="1187B6E6" w:rsidR="00ED43E7" w:rsidRDefault="008F0032" w:rsidP="0024314A">
      <w:hyperlink r:id="rId9" w:history="1">
        <w:r>
          <w:rPr>
            <w:rStyle w:val="Hyperlink"/>
          </w:rPr>
          <w:t>robjbryant13@gmail.com</w:t>
        </w:r>
      </w:hyperlink>
    </w:p>
    <w:p w14:paraId="7CFE8FCD" w14:textId="77777777" w:rsidR="00ED43E7" w:rsidRPr="00522181" w:rsidRDefault="00ED43E7" w:rsidP="0024314A">
      <w:r>
        <w:t>@</w:t>
      </w:r>
      <w:proofErr w:type="gramStart"/>
      <w:r>
        <w:t>robjbryant13</w:t>
      </w:r>
      <w:proofErr w:type="gramEnd"/>
    </w:p>
    <w:p w14:paraId="4CDFA24F" w14:textId="77777777" w:rsidR="004B05CE" w:rsidRDefault="004B05CE" w:rsidP="0024314A"/>
    <w:sectPr w:rsidR="004B05CE" w:rsidSect="00B82DD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14A"/>
    <w:rsid w:val="0024314A"/>
    <w:rsid w:val="002775CC"/>
    <w:rsid w:val="004B05CE"/>
    <w:rsid w:val="00522181"/>
    <w:rsid w:val="00730D25"/>
    <w:rsid w:val="008F0032"/>
    <w:rsid w:val="009739F6"/>
    <w:rsid w:val="00AD2773"/>
    <w:rsid w:val="00B82DDF"/>
    <w:rsid w:val="00BA1EF6"/>
    <w:rsid w:val="00D34A41"/>
    <w:rsid w:val="00E96DBF"/>
    <w:rsid w:val="00ED4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FC58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05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05CE"/>
    <w:rPr>
      <w:rFonts w:ascii="Lucida Grande" w:hAnsi="Lucida Grande" w:cs="Lucida Grande"/>
      <w:sz w:val="18"/>
      <w:szCs w:val="18"/>
    </w:rPr>
  </w:style>
  <w:style w:type="character" w:styleId="Hyperlink">
    <w:name w:val="Hyperlink"/>
    <w:basedOn w:val="DefaultParagraphFont"/>
    <w:uiPriority w:val="99"/>
    <w:unhideWhenUsed/>
    <w:rsid w:val="00ED43E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B05C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B05CE"/>
    <w:rPr>
      <w:rFonts w:ascii="Lucida Grande" w:hAnsi="Lucida Grande" w:cs="Lucida Grande"/>
      <w:sz w:val="18"/>
      <w:szCs w:val="18"/>
    </w:rPr>
  </w:style>
  <w:style w:type="character" w:styleId="Hyperlink">
    <w:name w:val="Hyperlink"/>
    <w:basedOn w:val="DefaultParagraphFont"/>
    <w:uiPriority w:val="99"/>
    <w:unhideWhenUsed/>
    <w:rsid w:val="00ED43E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image" Target="media/image2.emf"/><Relationship Id="rId7" Type="http://schemas.openxmlformats.org/officeDocument/2006/relationships/image" Target="media/image3.emf"/><Relationship Id="rId8" Type="http://schemas.openxmlformats.org/officeDocument/2006/relationships/image" Target="media/image4.emf"/><Relationship Id="rId9" Type="http://schemas.openxmlformats.org/officeDocument/2006/relationships/hyperlink" Target="mailto:rbryant@utahep.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427</Words>
  <Characters>2438</Characters>
  <Application>Microsoft Macintosh Word</Application>
  <DocSecurity>0</DocSecurity>
  <Lines>20</Lines>
  <Paragraphs>5</Paragraphs>
  <ScaleCrop>false</ScaleCrop>
  <Company>Utah Emergency Physicians</Company>
  <LinksUpToDate>false</LinksUpToDate>
  <CharactersWithSpaces>2860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Bryant</dc:creator>
  <cp:keywords/>
  <dc:description/>
  <cp:lastModifiedBy>Rob Bryant</cp:lastModifiedBy>
  <cp:revision>2</cp:revision>
  <dcterms:created xsi:type="dcterms:W3CDTF">2014-04-01T18:38:00Z</dcterms:created>
  <dcterms:modified xsi:type="dcterms:W3CDTF">2014-04-01T18:38:00Z</dcterms:modified>
</cp:coreProperties>
</file>